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20 марта 2013 года N 20-УМ</w:t>
      </w:r>
      <w:r>
        <w:rPr>
          <w:rFonts w:ascii="Calibri" w:hAnsi="Calibri" w:cs="Calibri"/>
        </w:rPr>
        <w:br/>
      </w:r>
    </w:p>
    <w:p w:rsidR="00AB6052" w:rsidRDefault="00AB60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МЭРА МОСКВЫ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 СВЕДЕНИЙ О ДОХОДАХ,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ХАРАКТЕРА,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 НА ЗАМЕЩЕНИЕ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 ГОСУДАРСТВЕННЫХ УЧРЕЖДЕНИЙ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МОСКВЫ, И РУКОВОДИТЕЛЯМИ ГОСУДАРСТВЕННЫХ УЧРЕЖДЕНИЙ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МОСКВЫ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Мэра Москвы от 08.08.2013 </w:t>
      </w:r>
      <w:hyperlink r:id="rId5" w:history="1">
        <w:r>
          <w:rPr>
            <w:rFonts w:ascii="Calibri" w:hAnsi="Calibri" w:cs="Calibri"/>
            <w:color w:val="0000FF"/>
          </w:rPr>
          <w:t>N 69-УМ</w:t>
        </w:r>
      </w:hyperlink>
      <w:r>
        <w:rPr>
          <w:rFonts w:ascii="Calibri" w:hAnsi="Calibri" w:cs="Calibri"/>
        </w:rPr>
        <w:t>,</w:t>
      </w:r>
      <w:proofErr w:type="gramEnd"/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27.05.2014 </w:t>
      </w:r>
      <w:hyperlink r:id="rId6" w:history="1">
        <w:r>
          <w:rPr>
            <w:rFonts w:ascii="Calibri" w:hAnsi="Calibri" w:cs="Calibri"/>
            <w:color w:val="0000FF"/>
          </w:rPr>
          <w:t>N 27-УМ</w:t>
        </w:r>
      </w:hyperlink>
      <w:r>
        <w:rPr>
          <w:rFonts w:ascii="Calibri" w:hAnsi="Calibri" w:cs="Calibri"/>
        </w:rPr>
        <w:t>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 (приложение).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27.05.2014 N 27-УМ)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Москвы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С.С. Собянин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Приложение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Мэра Москвы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марта 2013 г. N 20-УМ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ПОЛОЖЕНИЕ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ПРОВЕРКИ ДОСТОВЕРНОСТИ И ПОЛНОТЫ СВЕДЕНИЙ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ДОХОДАХ, ОБ ИМУЩЕСТВЕ И ОБЯЗАТЕЛЬСТВАХ </w:t>
      </w:r>
      <w:proofErr w:type="gramStart"/>
      <w:r>
        <w:rPr>
          <w:rFonts w:ascii="Calibri" w:hAnsi="Calibri" w:cs="Calibri"/>
          <w:b/>
          <w:bCs/>
        </w:rPr>
        <w:t>ИМУЩЕСТВЕННОГО</w:t>
      </w:r>
      <w:proofErr w:type="gramEnd"/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ХАРАКТЕРА, </w:t>
      </w: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ЗАМЕЩЕНИЕ ДОЛЖНОСТЕЙ РУКОВОДИТЕЛЕЙ ГОСУДАРСТВЕННЫХ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ГОРОДА МОСКВЫ, И РУКОВОДИТЕЛЯМИ ГОСУДАРСТВЕННЫХ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ГОРОДА МОСКВЫ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</w:t>
      </w:r>
      <w:proofErr w:type="gramEnd"/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Москвы (далее - граждане), и руководителями государственных учреждений города Москвы (далее - руководители ГУ).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Основанием для осуществления проверки, предусмотренной </w:t>
      </w:r>
      <w:hyperlink w:anchor="Par19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Общественной палатой Российской Федерации.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Общественной палатой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Общероссийскими средствами массовой информации.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Работниками </w:t>
      </w:r>
      <w:proofErr w:type="gramStart"/>
      <w:r>
        <w:rPr>
          <w:rFonts w:ascii="Calibri" w:hAnsi="Calibri" w:cs="Calibri"/>
        </w:rPr>
        <w:t>подразделений кадровых служб государственных органов города Москвы</w:t>
      </w:r>
      <w:proofErr w:type="gramEnd"/>
      <w:r>
        <w:rPr>
          <w:rFonts w:ascii="Calibri" w:hAnsi="Calibri" w:cs="Calibri"/>
        </w:rPr>
        <w:t xml:space="preserve">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 (далее - кадровое подразделение либо должностное лицо государственного органа) в отношении руководителей ГУ.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Информация анонимного характера не может служить основанием для проведения проверки.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Проверка проводится по решению руководителя государственного органа города Москвы, осуществляющего функции и полномочия учредителя государственного учреждения города Москвы (далее - руководитель государственного органа).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Решение о проведении проверки </w:t>
      </w:r>
      <w:proofErr w:type="gramStart"/>
      <w:r>
        <w:rPr>
          <w:rFonts w:ascii="Calibri" w:hAnsi="Calibri" w:cs="Calibri"/>
        </w:rPr>
        <w:t>принимается отдельно в отношении каждого гражданина и руководителя ГУ и оформляется</w:t>
      </w:r>
      <w:proofErr w:type="gramEnd"/>
      <w:r>
        <w:rPr>
          <w:rFonts w:ascii="Calibri" w:hAnsi="Calibri" w:cs="Calibri"/>
        </w:rPr>
        <w:t xml:space="preserve"> в письменной форме.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Проверка осуществляется кадровым подразделением либо должностным лицом государственного органа: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Самостоятельно.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Осуществляя проверку самостоятельно: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Проводят беседу с гражданином и руководителем ГУ.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Изучают представленные гражданином и руководителем ГУ сведения о доходах, об имуществе и обязательствах имущественного характера и дополнительные материалы.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Получают от гражданина и руководителя ГУ пояснения по представленным им сведениям о доходах, об имуществе и обязательствах имущественного характера и материалам.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</w:t>
      </w:r>
      <w:proofErr w:type="gramStart"/>
      <w:r>
        <w:rPr>
          <w:rFonts w:ascii="Calibri" w:hAnsi="Calibri" w:cs="Calibri"/>
        </w:rPr>
        <w:t>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</w:t>
      </w:r>
      <w:proofErr w:type="gramEnd"/>
      <w:r>
        <w:rPr>
          <w:rFonts w:ascii="Calibri" w:hAnsi="Calibri" w:cs="Calibri"/>
        </w:rPr>
        <w:t xml:space="preserve"> (далее - государственные органы и организации) об имеющихся у них сведениях: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8.4.1. О доходах, об имуществе и обязательствах имущественного характера гражданина и </w:t>
      </w:r>
      <w:r>
        <w:rPr>
          <w:rFonts w:ascii="Calibri" w:hAnsi="Calibri" w:cs="Calibri"/>
        </w:rPr>
        <w:lastRenderedPageBreak/>
        <w:t>руководителя ГУ, его супруги (супруга) и несовершеннолетних детей.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8.4.2. О достоверности и полноте сведений, представленных гражданином и руководителем ГУ в соответствии с нормативными правовыми актами Российской Федерации и нормативными правовыми актами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 </w:t>
      </w:r>
      <w:proofErr w:type="gramStart"/>
      <w:r>
        <w:rPr>
          <w:rFonts w:ascii="Calibri" w:hAnsi="Calibri" w:cs="Calibri"/>
        </w:rPr>
        <w:t>Наводят справки у физических лиц и получают</w:t>
      </w:r>
      <w:proofErr w:type="gramEnd"/>
      <w:r>
        <w:rPr>
          <w:rFonts w:ascii="Calibri" w:hAnsi="Calibri" w:cs="Calibri"/>
        </w:rPr>
        <w:t xml:space="preserve"> от них информацию с их согласия.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Осуществляют анализ сведений, представленных гражданином и руководителем ГУ в соответствии с законодательством Российской Федерации о противодействии коррупции.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9. В запросе, направляемом в государственные органы и организации, указываются: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Фамилия, имя, отчество руководителя государственного органа и организации, в которые направляется запрос.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Нормативный правовой акт, на основании которого направляется запрос.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Фамилия, имя, отчество, дата и место рождения, жительства и (или) пребывания, должность и место работы (службы) или учебы, вид и реквизиты документа, удостоверяющего личность гражданина или руководителя ГУ, его супруги (супруга) и несовершеннолетних детей, сведения о доходах, об имуществе и обязательствах имущественного характера которых проверяются.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Содержание и объем сведений, подлежащих проверке.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Срок представления запрашиваемых сведений.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 Фамилия, инициалы и номер телефона должностного лица, подготовившего запрос.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9.7. Идентификационный номер налогоплательщика (в случае направления запроса в налоговые органы Российской Федерации).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9.7 введен </w:t>
      </w:r>
      <w:hyperlink r:id="rId1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9.8</w:t>
        </w:r>
      </w:hyperlink>
      <w:r>
        <w:rPr>
          <w:rFonts w:ascii="Calibri" w:hAnsi="Calibri" w:cs="Calibri"/>
        </w:rPr>
        <w:t>. Другие необходимые сведения.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10 введен </w:t>
      </w:r>
      <w:hyperlink r:id="rId1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proofErr w:type="gramStart"/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. В запросе о проведении оперативно-разыскных мероприятий, помимо сведений, перечисленных в </w:t>
      </w:r>
      <w:hyperlink w:anchor="Par71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 августа 1995 г. N 144-ФЗ "Об оперативно-розыскной деятельности".</w:t>
      </w:r>
      <w:proofErr w:type="gramEnd"/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>. Кадровое подразделение либо должностное лицо государственного органа обеспечивает: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12.1</w:t>
        </w:r>
      </w:hyperlink>
      <w:r>
        <w:rPr>
          <w:rFonts w:ascii="Calibri" w:hAnsi="Calibri" w:cs="Calibri"/>
        </w:rPr>
        <w:t>. Уведомление в письменной форме руководителя ГУ о начале в отношении него проверки - в течение двух рабочих дней со дня получения соответствующего решения.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12.2</w:t>
        </w:r>
      </w:hyperlink>
      <w:r>
        <w:rPr>
          <w:rFonts w:ascii="Calibri" w:hAnsi="Calibri" w:cs="Calibri"/>
        </w:rPr>
        <w:t>. Проведение беседы с руководителем ГУ,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его уведомления.</w:t>
      </w:r>
    </w:p>
    <w:bookmarkStart w:id="5" w:name="Par88"/>
    <w:bookmarkEnd w:id="5"/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consultantplus://offline/ref=78D8847E4995A23F754BC327692A0AD2A19F1C21AF0B85C74A1B7F577575107E607DB882A85757A7C4tAE0M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13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. Руководитель ГУ вправе: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13.1</w:t>
        </w:r>
      </w:hyperlink>
      <w:r>
        <w:rPr>
          <w:rFonts w:ascii="Calibri" w:hAnsi="Calibri" w:cs="Calibri"/>
        </w:rPr>
        <w:t>. Давать пояснения в письменной форме: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13.1.1</w:t>
        </w:r>
      </w:hyperlink>
      <w:r>
        <w:rPr>
          <w:rFonts w:ascii="Calibri" w:hAnsi="Calibri" w:cs="Calibri"/>
        </w:rPr>
        <w:t>. В ходе проверки.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13.1.2</w:t>
        </w:r>
      </w:hyperlink>
      <w:r>
        <w:rPr>
          <w:rFonts w:ascii="Calibri" w:hAnsi="Calibri" w:cs="Calibri"/>
        </w:rPr>
        <w:t>. По результатам проверки.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13.2</w:t>
        </w:r>
      </w:hyperlink>
      <w:r>
        <w:rPr>
          <w:rFonts w:ascii="Calibri" w:hAnsi="Calibri" w:cs="Calibri"/>
        </w:rPr>
        <w:t>. Представлять дополнительные материалы и давать по ним пояснения в письменной форме.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. Полученные материалы, предусмотренные </w:t>
      </w:r>
      <w:hyperlink w:anchor="Par88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Мэра Москвы от 08.08.2013 N 69-УМ)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>. По окончании проверки кадровое подразделение либо должностное лицо государственного органа обязаны ознакомить руководителя ГУ с результатами проверки.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. По результатам проверки руководитель государственного органа принимает одно из </w:t>
      </w:r>
      <w:r>
        <w:rPr>
          <w:rFonts w:ascii="Calibri" w:hAnsi="Calibri" w:cs="Calibri"/>
        </w:rPr>
        <w:lastRenderedPageBreak/>
        <w:t>следующих решений: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9" w:history="1">
        <w:r>
          <w:rPr>
            <w:rFonts w:ascii="Calibri" w:hAnsi="Calibri" w:cs="Calibri"/>
            <w:color w:val="0000FF"/>
          </w:rPr>
          <w:t>16.1</w:t>
        </w:r>
      </w:hyperlink>
      <w:r>
        <w:rPr>
          <w:rFonts w:ascii="Calibri" w:hAnsi="Calibri" w:cs="Calibri"/>
        </w:rPr>
        <w:t>. О назначении гражданина на должность руководителя ГУ.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>
          <w:rPr>
            <w:rFonts w:ascii="Calibri" w:hAnsi="Calibri" w:cs="Calibri"/>
            <w:color w:val="0000FF"/>
          </w:rPr>
          <w:t>16.2</w:t>
        </w:r>
      </w:hyperlink>
      <w:r>
        <w:rPr>
          <w:rFonts w:ascii="Calibri" w:hAnsi="Calibri" w:cs="Calibri"/>
        </w:rPr>
        <w:t>. Об отказе гражданину в назначении на должность руководителя ГУ.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16.3</w:t>
        </w:r>
      </w:hyperlink>
      <w:r>
        <w:rPr>
          <w:rFonts w:ascii="Calibri" w:hAnsi="Calibri" w:cs="Calibri"/>
        </w:rPr>
        <w:t>. Об отсутствии оснований для применения к руководителю ГУ мер ответственности, предусмотренных федеральными законами и законами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color w:val="0000FF"/>
          </w:rPr>
          <w:t>16.4</w:t>
        </w:r>
      </w:hyperlink>
      <w:r>
        <w:rPr>
          <w:rFonts w:ascii="Calibri" w:hAnsi="Calibri" w:cs="Calibri"/>
        </w:rPr>
        <w:t>. О применении к руководителю ГУ мер ответственности, предусмотренных федеральными законами и законами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proofErr w:type="gramStart"/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>. Сведения о результатах проверки с письменного согласия руководителя государственного органа и с одновременным уведомлением об этом лиц, в отношении которых проводилась проверка, представляются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города Москвы, предоставившим информацию, явившуюся</w:t>
      </w:r>
      <w:proofErr w:type="gramEnd"/>
      <w:r>
        <w:rPr>
          <w:rFonts w:ascii="Calibri" w:hAnsi="Calibri" w:cs="Calibri"/>
        </w:rPr>
        <w:t xml:space="preserve"> основанием для проведения проверки, с соблюдением федерального законодательства о персональных данных и государственной тайне.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руководителем государственного органа в государственные органы в соответствии с их компетенцией.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5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>. Материалы проверки хранятся в государственном органе города Москвы, осуществляющем функции и полномочия учредителя государственного учреждения города Москвы.</w:t>
      </w: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052" w:rsidRDefault="00AB60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2318A" w:rsidRDefault="00B2318A">
      <w:bookmarkStart w:id="6" w:name="_GoBack"/>
      <w:bookmarkEnd w:id="6"/>
    </w:p>
    <w:sectPr w:rsidR="00B2318A" w:rsidSect="002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52"/>
    <w:rsid w:val="00AB6052"/>
    <w:rsid w:val="00B2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8847E4995A23F754BC327692A0AD2A19F1D23A30888C74A1B7F577575107E607DB882A85757A6C3tAE9M" TargetMode="External"/><Relationship Id="rId13" Type="http://schemas.openxmlformats.org/officeDocument/2006/relationships/hyperlink" Target="consultantplus://offline/ref=78D8847E4995A23F754BC327692A0AD2A19F1C21AF0B85C74A1B7F577575107E607DB882A85757A7C4tAEBM" TargetMode="External"/><Relationship Id="rId18" Type="http://schemas.openxmlformats.org/officeDocument/2006/relationships/hyperlink" Target="consultantplus://offline/ref=78D8847E4995A23F754BC327692A0AD2A19F1C21AF0B85C74A1B7F577575107E607DB882A85757A7C4tAE0M" TargetMode="External"/><Relationship Id="rId26" Type="http://schemas.openxmlformats.org/officeDocument/2006/relationships/hyperlink" Target="consultantplus://offline/ref=78D8847E4995A23F754BC327692A0AD2A19F1C21AF0B85C74A1B7F577575107E607DB882A85757A7C4tAE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D8847E4995A23F754BC327692A0AD2A19F1C21AF0B85C74A1B7F577575107E607DB882A85757A7C4tAE0M" TargetMode="External"/><Relationship Id="rId34" Type="http://schemas.openxmlformats.org/officeDocument/2006/relationships/hyperlink" Target="consultantplus://offline/ref=78D8847E4995A23F754BC327692A0AD2A19F1C21AF0B85C74A1B7F577575107E607DB882A85757A7C4tAE0M" TargetMode="External"/><Relationship Id="rId7" Type="http://schemas.openxmlformats.org/officeDocument/2006/relationships/hyperlink" Target="consultantplus://offline/ref=78D8847E4995A23F754BC22A7F465F81AD9B1E2EA404869A4013265B77721F21777AF189tAE0M" TargetMode="External"/><Relationship Id="rId12" Type="http://schemas.openxmlformats.org/officeDocument/2006/relationships/hyperlink" Target="consultantplus://offline/ref=78D8847E4995A23F754BC327692A0AD2A19F1C21AF0B85C74A1B7F577575107E607DB882A85757A7C4tAEAM" TargetMode="External"/><Relationship Id="rId17" Type="http://schemas.openxmlformats.org/officeDocument/2006/relationships/hyperlink" Target="consultantplus://offline/ref=78D8847E4995A23F754BC22A7F465F81AD9B1E27A504869A4013265B77t7E2M" TargetMode="External"/><Relationship Id="rId25" Type="http://schemas.openxmlformats.org/officeDocument/2006/relationships/hyperlink" Target="consultantplus://offline/ref=78D8847E4995A23F754BC327692A0AD2A19F1C21AF0B85C74A1B7F577575107E607DB882A85757A7C4tAE0M" TargetMode="External"/><Relationship Id="rId33" Type="http://schemas.openxmlformats.org/officeDocument/2006/relationships/hyperlink" Target="consultantplus://offline/ref=78D8847E4995A23F754BC327692A0AD2A19F1C21AF0B85C74A1B7F577575107E607DB882A85757A7C4tAE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D8847E4995A23F754BC327692A0AD2A19F1C21AF0B85C74A1B7F577575107E607DB882A85757A7C4tAE0M" TargetMode="External"/><Relationship Id="rId20" Type="http://schemas.openxmlformats.org/officeDocument/2006/relationships/hyperlink" Target="consultantplus://offline/ref=78D8847E4995A23F754BC327692A0AD2A19F1C21AF0B85C74A1B7F577575107E607DB882A85757A7C4tAE0M" TargetMode="External"/><Relationship Id="rId29" Type="http://schemas.openxmlformats.org/officeDocument/2006/relationships/hyperlink" Target="consultantplus://offline/ref=78D8847E4995A23F754BC327692A0AD2A19F1C21AF0B85C74A1B7F577575107E607DB882A85757A7C4tAE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8847E4995A23F754BC327692A0AD2A19F1D23A30888C74A1B7F577575107E607DB882A85757A6C3tAE9M" TargetMode="External"/><Relationship Id="rId11" Type="http://schemas.openxmlformats.org/officeDocument/2006/relationships/hyperlink" Target="consultantplus://offline/ref=78D8847E4995A23F754BC327692A0AD2A19F1C21AF0B85C74A1B7F577575107E607DB882A85757A7C4tAE9M" TargetMode="External"/><Relationship Id="rId24" Type="http://schemas.openxmlformats.org/officeDocument/2006/relationships/hyperlink" Target="consultantplus://offline/ref=78D8847E4995A23F754BC327692A0AD2A19F1C21AF0B85C74A1B7F577575107E607DB882A85757A7C4tAE0M" TargetMode="External"/><Relationship Id="rId32" Type="http://schemas.openxmlformats.org/officeDocument/2006/relationships/hyperlink" Target="consultantplus://offline/ref=78D8847E4995A23F754BC327692A0AD2A19F1C21AF0B85C74A1B7F577575107E607DB882A85757A7C4tAE0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78D8847E4995A23F754BC327692A0AD2A19F1C21AF0B85C74A1B7F577575107E607DB882A85757A7C4tAE8M" TargetMode="External"/><Relationship Id="rId15" Type="http://schemas.openxmlformats.org/officeDocument/2006/relationships/hyperlink" Target="consultantplus://offline/ref=78D8847E4995A23F754BC327692A0AD2A19F1C21AF0B85C74A1B7F577575107E607DB882A85757A7C4tAEEM" TargetMode="External"/><Relationship Id="rId23" Type="http://schemas.openxmlformats.org/officeDocument/2006/relationships/hyperlink" Target="consultantplus://offline/ref=78D8847E4995A23F754BC327692A0AD2A19F1C21AF0B85C74A1B7F577575107E607DB882A85757A7C4tAE0M" TargetMode="External"/><Relationship Id="rId28" Type="http://schemas.openxmlformats.org/officeDocument/2006/relationships/hyperlink" Target="consultantplus://offline/ref=78D8847E4995A23F754BC327692A0AD2A19F1C21AF0B85C74A1B7F577575107E607DB882A85757A7C4tAE0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8D8847E4995A23F754BC22A7F465F81AD9B1E27A504869A4013265B77721F21777AF18EtAEDM" TargetMode="External"/><Relationship Id="rId19" Type="http://schemas.openxmlformats.org/officeDocument/2006/relationships/hyperlink" Target="consultantplus://offline/ref=78D8847E4995A23F754BC327692A0AD2A19F1C21AF0B85C74A1B7F577575107E607DB882A85757A7C4tAE0M" TargetMode="External"/><Relationship Id="rId31" Type="http://schemas.openxmlformats.org/officeDocument/2006/relationships/hyperlink" Target="consultantplus://offline/ref=78D8847E4995A23F754BC327692A0AD2A19F1C21AF0B85C74A1B7F577575107E607DB882A85757A7C4tAE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D8847E4995A23F754BC327692A0AD2A19F1C21AF0B85C74A1B7F577575107E607DB882A85757A7C4tAE9M" TargetMode="External"/><Relationship Id="rId14" Type="http://schemas.openxmlformats.org/officeDocument/2006/relationships/hyperlink" Target="consultantplus://offline/ref=78D8847E4995A23F754BC327692A0AD2A19F1C21AF0B85C74A1B7F577575107E607DB882A85757A7C4tAEDM" TargetMode="External"/><Relationship Id="rId22" Type="http://schemas.openxmlformats.org/officeDocument/2006/relationships/hyperlink" Target="consultantplus://offline/ref=78D8847E4995A23F754BC327692A0AD2A19F1C21AF0B85C74A1B7F577575107E607DB882A85757A7C4tAE0M" TargetMode="External"/><Relationship Id="rId27" Type="http://schemas.openxmlformats.org/officeDocument/2006/relationships/hyperlink" Target="consultantplus://offline/ref=78D8847E4995A23F754BC327692A0AD2A19F1C21AF0B85C74A1B7F577575107E607DB882A85757A7C4tAE0M" TargetMode="External"/><Relationship Id="rId30" Type="http://schemas.openxmlformats.org/officeDocument/2006/relationships/hyperlink" Target="consultantplus://offline/ref=78D8847E4995A23F754BC327692A0AD2A19F1C21AF0B85C74A1B7F577575107E607DB882A85757A7C4tAE0M" TargetMode="External"/><Relationship Id="rId35" Type="http://schemas.openxmlformats.org/officeDocument/2006/relationships/hyperlink" Target="consultantplus://offline/ref=78D8847E4995A23F754BC327692A0AD2A19F1C21AF0B85C74A1B7F577575107E607DB882A85757A7C4tAE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1</cp:revision>
  <dcterms:created xsi:type="dcterms:W3CDTF">2014-08-19T12:04:00Z</dcterms:created>
  <dcterms:modified xsi:type="dcterms:W3CDTF">2014-08-19T12:05:00Z</dcterms:modified>
</cp:coreProperties>
</file>